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E114BC">
        <w:trPr>
          <w:tblCellSpacing w:w="0" w:type="dxa"/>
        </w:trPr>
        <w:tc>
          <w:tcPr>
            <w:tcW w:w="8306" w:type="dxa"/>
            <w:vAlign w:val="center"/>
          </w:tcPr>
          <w:p w:rsidR="00E114BC" w:rsidRDefault="00D37C6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                              </w:t>
            </w:r>
          </w:p>
          <w:p w:rsidR="00E114BC" w:rsidRDefault="00D37C6A">
            <w:pPr>
              <w:widowControl/>
              <w:spacing w:line="6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333333"/>
                <w:sz w:val="44"/>
                <w:szCs w:val="44"/>
              </w:rPr>
              <w:t>广东工业大学</w:t>
            </w:r>
          </w:p>
          <w:p w:rsidR="00E114BC" w:rsidRDefault="00D37C6A">
            <w:pPr>
              <w:widowControl/>
              <w:spacing w:line="6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44"/>
                <w:szCs w:val="44"/>
              </w:rPr>
              <w:t>教学科研仪器设备验收实施细则</w:t>
            </w:r>
          </w:p>
          <w:p w:rsidR="00E114BC" w:rsidRDefault="00E114BC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</w:p>
          <w:p w:rsidR="00E114BC" w:rsidRDefault="00D37C6A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第一章 总 则</w:t>
            </w:r>
          </w:p>
          <w:p w:rsidR="00E114BC" w:rsidRDefault="00D37C6A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第一条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为切实维护学校权益，保证资金使用效益，依据教育部《高等学校仪器设备管理办法》和《广东工业大学仪器设备管理办法》，结合我校实际情况，特制定本细则。</w:t>
            </w:r>
          </w:p>
          <w:p w:rsidR="00E114BC" w:rsidRDefault="00D37C6A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第二条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学校</w:t>
            </w:r>
            <w:proofErr w:type="gramStart"/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各经费</w:t>
            </w:r>
            <w:proofErr w:type="gramEnd"/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购买的教学科研仪器设备</w:t>
            </w:r>
            <w:r w:rsidR="00E1658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（以下简称“仪器设备”）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，都应按本办法要求进行验收。</w:t>
            </w:r>
          </w:p>
          <w:p w:rsidR="00E114BC" w:rsidRDefault="00D37C6A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第三条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仪器设备总金额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万元以下</w:t>
            </w:r>
            <w:r w:rsidR="00633A36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（不含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  <w:r w:rsidR="00633A36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万元）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由仪器设备使用单位负责组织验收工作。仪器设备总金额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万元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以上由实验室与设备管理处负责组织验收工作。</w:t>
            </w:r>
          </w:p>
          <w:p w:rsidR="00E114BC" w:rsidRDefault="00D37C6A">
            <w:pPr>
              <w:widowControl/>
              <w:spacing w:line="580" w:lineRule="exact"/>
              <w:ind w:firstLineChars="200" w:firstLine="643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第二章 准备</w:t>
            </w:r>
            <w:r w:rsidR="00A30519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工作</w:t>
            </w:r>
          </w:p>
          <w:p w:rsidR="00E114BC" w:rsidRDefault="00D37C6A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第四条 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在仪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器设备到校前，使用单位应确定仪器设备管理人员，安排好仪器设备放置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场所，按仪器设备正常工作要求（如：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接通水、电、气，安装好工作台、通风柜等确保仪器设备正常工作的配套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设施）做好验收前期准备工作。</w:t>
            </w:r>
          </w:p>
          <w:p w:rsidR="00A30519" w:rsidRDefault="00D37C6A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第五条 </w:t>
            </w:r>
            <w:r w:rsidR="00530C1F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仪器设备到校</w:t>
            </w:r>
            <w:r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，</w:t>
            </w:r>
            <w:r w:rsidR="00530C1F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经过安装、调试、</w:t>
            </w:r>
            <w:r w:rsidR="00633A36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人员</w:t>
            </w:r>
            <w:r w:rsidR="00530C1F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培训等流程后，</w:t>
            </w:r>
            <w:r w:rsidR="00A30519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总金额3万元以下（不含3</w:t>
            </w:r>
            <w:r w:rsidR="00960030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万元）的仪器设备，由使用单位自行安排时间，按规定进行验收工作；</w:t>
            </w:r>
            <w:r w:rsidR="00A30519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总金额3万元以上（含3万元）</w:t>
            </w:r>
            <w:r w:rsidR="00A22B80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2</w:t>
            </w:r>
            <w:r w:rsidR="00CF59D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0万元以下（不含</w:t>
            </w:r>
            <w:r w:rsidR="00A22B80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2</w:t>
            </w:r>
            <w:r w:rsidR="00CF59D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0万元）</w:t>
            </w:r>
            <w:r w:rsidR="00A30519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的仪器设备，由</w:t>
            </w:r>
            <w:r w:rsidR="00530C1F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供货方向使用单位提交相关资料申请验收。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使用单位在收到供货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lastRenderedPageBreak/>
              <w:t>方验收申请报告后需在三个工作日内回复供方，安排验收时间。</w:t>
            </w:r>
          </w:p>
          <w:p w:rsidR="00E114BC" w:rsidRDefault="00A30519" w:rsidP="00A30519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第六条 </w:t>
            </w:r>
            <w:r w:rsidR="00F559A7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验收工作需根据</w:t>
            </w:r>
            <w:r w:rsidR="00E16582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教学科研仪器设备</w:t>
            </w:r>
            <w:r w:rsidR="00F559A7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采购合同中要求，按照</w:t>
            </w:r>
            <w:r w:rsidR="00530C1F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合同中</w:t>
            </w:r>
            <w:r w:rsidR="00F559A7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约定时间完成验收。若不能如期进行验收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，使用单位需准确、完整地将情况记录在《广东工业大学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 w:rsidR="000E28B0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仪器设备延迟验收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申请表》后，</w:t>
            </w:r>
            <w:r w:rsidR="001A30D0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最迟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于</w:t>
            </w:r>
            <w:r w:rsidR="00530C1F" w:rsidRPr="00530C1F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合同规定交货</w:t>
            </w:r>
            <w:r w:rsidR="001A30D0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到</w:t>
            </w:r>
            <w:r w:rsidR="00530C1F" w:rsidRPr="00530C1F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期后的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三个工作日内</w:t>
            </w:r>
            <w:r w:rsidR="001A30D0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，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将填好的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《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 w:rsidR="000E28B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仪器设备延迟验收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申请表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》</w:t>
            </w:r>
            <w:r w:rsidR="00FD237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原件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交至实验室与设备管理处备案。</w:t>
            </w:r>
          </w:p>
          <w:p w:rsidR="00392655" w:rsidRPr="00392655" w:rsidRDefault="00392655" w:rsidP="00392655">
            <w:pPr>
              <w:widowControl/>
              <w:spacing w:line="580" w:lineRule="exact"/>
              <w:ind w:firstLineChars="200" w:firstLine="643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第三章 </w:t>
            </w:r>
            <w:r w:rsidR="00633A3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组织验收</w:t>
            </w:r>
          </w:p>
          <w:p w:rsidR="0085237F" w:rsidRDefault="00A30519" w:rsidP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第七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条</w:t>
            </w:r>
            <w:r w:rsidR="0085237F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5237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仪器设备到货后，使用单位负责成立</w:t>
            </w:r>
            <w:r w:rsidR="0085237F" w:rsidRPr="00BD0D6C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验收小组，由项目负责人担任组长</w:t>
            </w:r>
            <w:r w:rsidR="0085237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。</w:t>
            </w:r>
          </w:p>
          <w:p w:rsidR="0085237F" w:rsidRDefault="00A30519" w:rsidP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第八</w:t>
            </w:r>
            <w:r w:rsidR="0085237F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条 </w:t>
            </w:r>
            <w:r w:rsidR="0085237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验收内容：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（一）外观检查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（1）开箱前检查仪器设备包装是否完好，有无破损、碰伤、浸湿、受潮、变形等情况。</w:t>
            </w:r>
          </w:p>
          <w:p w:rsidR="0085237F" w:rsidRPr="00A33D5D" w:rsidRDefault="0085237F" w:rsidP="0085237F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（2）开箱后检查仪器设备及附件外表有无残损、锈蚀、碰伤等。</w:t>
            </w:r>
          </w:p>
          <w:p w:rsidR="0085237F" w:rsidRPr="00BD0D6C" w:rsidRDefault="0085237F" w:rsidP="0085237F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（3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）如发现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问题，应做详细记录、拍照留据，并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及时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上报实验室与设备管理处。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（二）符合性验收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（1）以供货合同和装箱单为依据，检查主机、附件的规格、型号、配置及数量，并逐件清查核对。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（2）检查随机资料是否齐全，如仪器说明书、操作手册、检修手册、产品检验合格证书等。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 xml:space="preserve">   （3）做好符合性验收记录，写明验收地点、时间、参加人员，主机和附件的品名、规格、型号、应到和实到数量。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（4）根据国家规定，需进行商检的进口仪器设备要经有关检验机构检验后方可进行验收。                                                          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（三）技术验收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（1）要严格按照供货合同、仪器使用说明书、操作手册的规定和程序，进行安装、调试。</w:t>
            </w:r>
          </w:p>
          <w:p w:rsidR="0085237F" w:rsidRDefault="0085237F" w:rsidP="0085237F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（2）认真进行各种技术参数测试，检查仪器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设备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的技术指标和性能是否达到要求，特别是精度、分辨率、重复性等指标，如有必要应进行样品测试。</w:t>
            </w:r>
          </w:p>
          <w:p w:rsidR="00633A36" w:rsidRPr="0085237F" w:rsidRDefault="0085237F" w:rsidP="0085237F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（3）技术验收时要认真做好记录。若仪器出现质量问题，应记录详细情况，留档备查的同时，上报实验室与设备管理处。</w:t>
            </w:r>
          </w:p>
          <w:p w:rsidR="0085237F" w:rsidRDefault="0085237F" w:rsidP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</w:t>
            </w:r>
            <w:r w:rsidR="00A30519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九</w:t>
            </w:r>
            <w:r w:rsidRPr="00BD0D6C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条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使用单位在自行组织验收，或向实验室与设备管理处申请验收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时，都应提前熟悉验收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设备技术资料，并填写验收所需相关表格。不同仪器设备必须分别制表。</w:t>
            </w:r>
          </w:p>
          <w:p w:rsidR="0085237F" w:rsidRDefault="0085237F" w:rsidP="0085237F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（一）总金额3万元以下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（不含3万元）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的仪器设备验收所需资料：使用单位项目负责人填写《广东工业大学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仪器设备开箱记录表》；按《广东工业大学仪器设备管理办法》的要求，填写《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广东工业大学固定资产验收报告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》(一式两份)。</w:t>
            </w:r>
          </w:p>
          <w:p w:rsidR="0085237F" w:rsidRDefault="0085237F" w:rsidP="0085237F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（二）总金额3万元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以上的仪器设备验收所需资料：供应商填写《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广东工业大学</w:t>
            </w:r>
            <w:r w:rsidR="00E16582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教学科研仪器设备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采购合同验收报告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》（一式三份）、《广东工业大学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仪器设备验收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申请报告》后交至使用单位签字盖章；使用单位填写《广东工业大学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仪器设备开箱记录表》、《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广东工业大学固定资产验收报告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》(一式两份)。</w:t>
            </w:r>
          </w:p>
          <w:p w:rsidR="00960030" w:rsidRPr="00960030" w:rsidRDefault="00960030" w:rsidP="00960030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（三）单价在人民币20万元以上（含20万元）的仪器设备（含软件）属于大型仪器设备。大型仪器设备都必须提交《广东工业大学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仪器设备指标验收报告》。对于在</w:t>
            </w:r>
            <w:r w:rsidR="00E1658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教学科研仪器设备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采购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合同中对仪器设备技术性能</w:t>
            </w:r>
            <w:r w:rsidR="005C0912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指标参数有特别要求的20万元以下</w:t>
            </w:r>
            <w:r w:rsidR="0082215D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（不含20万元）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设备，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也需要提交《广东工业大学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仪器设备指标验收报告》。</w:t>
            </w:r>
          </w:p>
          <w:p w:rsidR="00633A36" w:rsidRPr="0085237F" w:rsidRDefault="00A30519" w:rsidP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85237F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条</w:t>
            </w:r>
            <w:r w:rsidR="0085237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</w:t>
            </w:r>
            <w:r w:rsidR="00633A36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参加验收人员的构成：</w:t>
            </w:r>
          </w:p>
          <w:p w:rsidR="00633A36" w:rsidRDefault="00633A36" w:rsidP="00633A36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（一）由使用单位负责组织的验收：</w:t>
            </w:r>
          </w:p>
          <w:p w:rsidR="00633A36" w:rsidRDefault="00633A36" w:rsidP="00633A36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（1）总金额3万元以下（不含3万元）的由经手人、项目负责人、保管人组成验收小组，根据验收要求进行验收。</w:t>
            </w:r>
          </w:p>
          <w:p w:rsidR="00633A36" w:rsidRDefault="00633A36" w:rsidP="00633A36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（2）总金额3万元以上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（含3万元）2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0万元以下（不含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0万元）的仪器设备，参加验收人员由三名副高职称以上校内相关专业人员（不含项目负责人）、项目负责人、仪器设备管理人员、供应商组成验收小组，根据验收要求进行验收。</w:t>
            </w:r>
          </w:p>
          <w:p w:rsidR="00633A36" w:rsidRDefault="00633A36" w:rsidP="00633A36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（二）由实验室与设备管理处负责组织的验收：</w:t>
            </w:r>
          </w:p>
          <w:p w:rsidR="00633A36" w:rsidRPr="00633A36" w:rsidRDefault="00633A36" w:rsidP="00633A36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（1）总金额在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0万元以上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（含20万元）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200万元以下（不含200万元）的仪器设备由使用单位项目负责人整理好验收所需资料后，向实验室与设备管理处提出验收申请。实验室与设备管理处负责组织有关人员进行验收。参加验收人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员由实验室与设备管理处、校内三名副高职称以上相关专业人员（不含项目负责人）、项目负责人、仪器设备管理人员、供应商组成。</w:t>
            </w:r>
          </w:p>
          <w:p w:rsidR="00FD237B" w:rsidRPr="00633A36" w:rsidRDefault="00633A36" w:rsidP="00633A36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（2）总金额在200万元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以上的仪器设备，由实验室与设备管理处负责组织有关人员进行验收。参加验收人员由实验室与设备管理处、国资办、审计处、项目负责人、仪器设备管理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人员、供应商、校内副高职称以上相关专业人员（不含项目负责人）一名或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一名以上、校外相关专业副高以上职称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两名或两名以上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人员组成。</w:t>
            </w:r>
          </w:p>
          <w:p w:rsidR="00BD0D6C" w:rsidRPr="00392655" w:rsidRDefault="0085237F" w:rsidP="00FA6565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一</w:t>
            </w:r>
            <w:r w:rsidR="00BD0D6C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条 </w:t>
            </w:r>
            <w:r w:rsidR="00BD0D6C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仪器设备验收结束后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：</w:t>
            </w:r>
          </w:p>
          <w:p w:rsidR="00C215DF" w:rsidRDefault="00D37C6A" w:rsidP="00C215DF">
            <w:pPr>
              <w:widowControl/>
              <w:spacing w:line="580" w:lineRule="exact"/>
              <w:ind w:leftChars="100" w:left="210" w:firstLineChars="100" w:firstLine="32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（一）</w:t>
            </w:r>
            <w:r w:rsidR="00C215D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由使用单位负责组织</w:t>
            </w:r>
            <w:r w:rsidR="00FA6565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</w:t>
            </w:r>
            <w:r w:rsidR="00C215D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合格的项目：</w:t>
            </w:r>
          </w:p>
          <w:p w:rsidR="00C215DF" w:rsidRPr="0085237F" w:rsidRDefault="00C215DF" w:rsidP="0085237F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（1）总金额3万元以下（不含3万元）的项目，</w:t>
            </w:r>
            <w:r w:rsidR="00633A36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按规定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需办理固定资产</w:t>
            </w:r>
            <w:proofErr w:type="gramStart"/>
            <w:r w:rsidR="00633A36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报增手续</w:t>
            </w:r>
            <w:proofErr w:type="gramEnd"/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的，由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仪器设备保管人</w:t>
            </w:r>
            <w:r w:rsidR="00EA3AB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凭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《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广东工业大学固定资产验收报告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》(一式两份)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原件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、销售发票到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实验室与设备管理处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办理固定资产登记等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手续。</w:t>
            </w:r>
            <w:r w:rsidR="0085237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其余验收形成的资料原件由使用单位归档保存。</w:t>
            </w:r>
          </w:p>
          <w:p w:rsidR="00C215DF" w:rsidRPr="0085237F" w:rsidRDefault="00C215DF" w:rsidP="0085237F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（2）总金额3万元以上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（含3万元）2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0万元以下（不含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0万元）的项目，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由仪器设备保管人</w:t>
            </w:r>
            <w:r w:rsidR="00EA3AB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凭</w:t>
            </w:r>
            <w:r w:rsidR="00FA6565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《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广东工业大学固定资产验收报告</w:t>
            </w:r>
            <w:r w:rsidR="00FA6565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》(一式两份)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原件、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销售发票、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合同复印件以及其它相关</w:t>
            </w:r>
            <w:r w:rsidR="00FA6565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资料</w:t>
            </w:r>
            <w:r w:rsidR="0096003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到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实验室与设备管理处，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办理</w:t>
            </w:r>
            <w:r w:rsidR="00FA6565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固定资产登记等手续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。</w:t>
            </w:r>
            <w:r w:rsidR="0096003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验收资料原件由使用单位</w:t>
            </w:r>
            <w:r w:rsidR="0085237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保管，复印件交实验室与设备管理处存档。</w:t>
            </w:r>
          </w:p>
          <w:p w:rsidR="00E114BC" w:rsidRPr="00BD0D6C" w:rsidRDefault="00C215DF" w:rsidP="00C215DF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（二）由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实验室与设备管理处负责组织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验收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合格的项目</w:t>
            </w:r>
            <w:r w:rsidR="00F559A7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，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实验室与设备管理处将验收有关资料</w:t>
            </w:r>
            <w:r w:rsidR="00F559A7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审核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后，返还</w:t>
            </w:r>
            <w:r w:rsidR="00F559A7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有关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lastRenderedPageBreak/>
              <w:t>资料给</w:t>
            </w:r>
            <w:r w:rsidR="00F559A7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项目负责人，由</w:t>
            </w:r>
            <w:r w:rsidR="0096003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仪器设备保管人</w:t>
            </w:r>
            <w:r w:rsidR="00F559A7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办理</w:t>
            </w:r>
            <w:r w:rsidR="00FA6565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固定资产登记等手续。</w:t>
            </w:r>
          </w:p>
          <w:p w:rsidR="00E114BC" w:rsidRDefault="00BD0D6C">
            <w:pPr>
              <w:widowControl/>
              <w:spacing w:line="5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 </w:t>
            </w:r>
            <w:r w:rsidR="0085237F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二</w:t>
            </w:r>
            <w:r w:rsidR="00C215DF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条 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验收不合格的</w:t>
            </w:r>
            <w:r w:rsidR="00C215D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仪器设备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，验收小组应视具体情况，要求供货单位进行整改、换货等处理，并进行重新验收（在《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广东工业大学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仪器设备开箱验货单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》中注明处理情况）。原则上该过程应在初次验收后一个月内完成。如果再次</w:t>
            </w:r>
            <w:proofErr w:type="gramStart"/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验收仍</w:t>
            </w:r>
            <w:proofErr w:type="gramEnd"/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不合格或供货单位不积极配合，使用单位应在最后验收之日起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0个</w:t>
            </w:r>
            <w:r w:rsidR="00A22B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工作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日内做出验收不合格的结论，退回设备，并上报实验室与设备管理处。</w:t>
            </w:r>
          </w:p>
          <w:p w:rsidR="00E114BC" w:rsidRDefault="00633A36">
            <w:pPr>
              <w:widowControl/>
              <w:spacing w:line="580" w:lineRule="exact"/>
              <w:ind w:firstLineChars="200" w:firstLine="643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第四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章 责任与处罚</w:t>
            </w:r>
          </w:p>
          <w:p w:rsidR="00F559A7" w:rsidRDefault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三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条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验收小组对验收结论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负责。</w:t>
            </w:r>
          </w:p>
          <w:p w:rsidR="00E114BC" w:rsidRDefault="0085237F" w:rsidP="00F559A7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四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条 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因</w:t>
            </w:r>
            <w:r w:rsidR="00D37C6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使用单位延期验收仪器设备而未向实验室与设备管理处备案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，或验收未通过时使用单位私自使用、违规操作所造成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的任何问题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，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由使用单位及项目负责人承担</w:t>
            </w:r>
            <w:r w:rsidR="00F559A7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责任</w:t>
            </w:r>
            <w:r w:rsidR="00D37C6A"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。</w:t>
            </w:r>
          </w:p>
          <w:p w:rsidR="00E114BC" w:rsidRDefault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五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条</w:t>
            </w:r>
            <w:r w:rsidR="00D37C6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验收小组在验收过程中，要坚定维护学校利益。对未达到验收要求而予以验收合格的，学校</w:t>
            </w:r>
            <w:r w:rsidR="00F559A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将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根据造成损失情况和后果，追究验收人员责任。</w:t>
            </w:r>
          </w:p>
          <w:p w:rsidR="00E114BC" w:rsidRDefault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六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条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将供应不合格仪器设备的企业列入黑名单，禁止其参加学校的采购活动。</w:t>
            </w:r>
          </w:p>
          <w:p w:rsidR="00E114BC" w:rsidRDefault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七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条 </w:t>
            </w:r>
            <w:r w:rsidR="00F55AA6" w:rsidRPr="00F55AA6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因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验收聘请技术专家等</w:t>
            </w:r>
            <w:r w:rsidR="00F559A7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产生的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费用，在</w:t>
            </w:r>
            <w:r w:rsidR="005C091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教学科研</w:t>
            </w:r>
            <w:r w:rsidR="00D37C6A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仪器设备所属项目费用中列支。</w:t>
            </w:r>
          </w:p>
          <w:p w:rsidR="00E114BC" w:rsidRDefault="0085237F">
            <w:pPr>
              <w:widowControl/>
              <w:spacing w:line="580" w:lineRule="exact"/>
              <w:ind w:firstLineChars="200" w:firstLine="643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第十</w:t>
            </w:r>
            <w:r w:rsidR="00960030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八</w:t>
            </w:r>
            <w:r w:rsidR="00D37C6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条 </w:t>
            </w:r>
            <w:r w:rsidR="00D37C6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本办法自颁布之日起实施。由实验室与设备管理处负责解释。</w:t>
            </w:r>
          </w:p>
        </w:tc>
      </w:tr>
    </w:tbl>
    <w:p w:rsidR="00E114BC" w:rsidRDefault="00E114BC"/>
    <w:sectPr w:rsidR="00E114BC" w:rsidSect="00E1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25" w:rsidRDefault="00213125" w:rsidP="00D37C6A">
      <w:r>
        <w:separator/>
      </w:r>
    </w:p>
  </w:endnote>
  <w:endnote w:type="continuationSeparator" w:id="0">
    <w:p w:rsidR="00213125" w:rsidRDefault="00213125" w:rsidP="00D3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25" w:rsidRDefault="00213125" w:rsidP="00D37C6A">
      <w:r>
        <w:separator/>
      </w:r>
    </w:p>
  </w:footnote>
  <w:footnote w:type="continuationSeparator" w:id="0">
    <w:p w:rsidR="00213125" w:rsidRDefault="00213125" w:rsidP="00D3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E6"/>
    <w:rsid w:val="000A2F25"/>
    <w:rsid w:val="000B64D9"/>
    <w:rsid w:val="000D7DE2"/>
    <w:rsid w:val="000E1374"/>
    <w:rsid w:val="000E28B0"/>
    <w:rsid w:val="000E3796"/>
    <w:rsid w:val="00184476"/>
    <w:rsid w:val="00193434"/>
    <w:rsid w:val="001A30D0"/>
    <w:rsid w:val="001B5F72"/>
    <w:rsid w:val="0020443E"/>
    <w:rsid w:val="00207B5D"/>
    <w:rsid w:val="00213125"/>
    <w:rsid w:val="0024743C"/>
    <w:rsid w:val="00247D43"/>
    <w:rsid w:val="00256597"/>
    <w:rsid w:val="00293546"/>
    <w:rsid w:val="002A4BFD"/>
    <w:rsid w:val="002D0DAF"/>
    <w:rsid w:val="002D4570"/>
    <w:rsid w:val="002E3D1E"/>
    <w:rsid w:val="002F225D"/>
    <w:rsid w:val="00335625"/>
    <w:rsid w:val="003837E4"/>
    <w:rsid w:val="00392655"/>
    <w:rsid w:val="003A1033"/>
    <w:rsid w:val="003D1142"/>
    <w:rsid w:val="003F5E2A"/>
    <w:rsid w:val="00496865"/>
    <w:rsid w:val="004C15D5"/>
    <w:rsid w:val="004C47EA"/>
    <w:rsid w:val="004F2E11"/>
    <w:rsid w:val="00520F61"/>
    <w:rsid w:val="00530C1F"/>
    <w:rsid w:val="00537A0F"/>
    <w:rsid w:val="00562B5E"/>
    <w:rsid w:val="00584329"/>
    <w:rsid w:val="005C0912"/>
    <w:rsid w:val="005F6016"/>
    <w:rsid w:val="005F6925"/>
    <w:rsid w:val="006313EB"/>
    <w:rsid w:val="00633A36"/>
    <w:rsid w:val="00637BF6"/>
    <w:rsid w:val="006A1CEE"/>
    <w:rsid w:val="006B3619"/>
    <w:rsid w:val="006D2325"/>
    <w:rsid w:val="006D3966"/>
    <w:rsid w:val="007173C8"/>
    <w:rsid w:val="00732307"/>
    <w:rsid w:val="007505FD"/>
    <w:rsid w:val="00770867"/>
    <w:rsid w:val="00786A3C"/>
    <w:rsid w:val="007B0193"/>
    <w:rsid w:val="007B1E6D"/>
    <w:rsid w:val="007B46D9"/>
    <w:rsid w:val="007B4D2E"/>
    <w:rsid w:val="007B7383"/>
    <w:rsid w:val="007E7B96"/>
    <w:rsid w:val="0081410D"/>
    <w:rsid w:val="0082215D"/>
    <w:rsid w:val="008326F3"/>
    <w:rsid w:val="00846E64"/>
    <w:rsid w:val="0085237F"/>
    <w:rsid w:val="00884FB0"/>
    <w:rsid w:val="00885E77"/>
    <w:rsid w:val="00886C9D"/>
    <w:rsid w:val="008D5BA4"/>
    <w:rsid w:val="008F537F"/>
    <w:rsid w:val="008F6490"/>
    <w:rsid w:val="0091714F"/>
    <w:rsid w:val="00936555"/>
    <w:rsid w:val="00940753"/>
    <w:rsid w:val="00940B54"/>
    <w:rsid w:val="0095572E"/>
    <w:rsid w:val="00960030"/>
    <w:rsid w:val="009847E8"/>
    <w:rsid w:val="00994C13"/>
    <w:rsid w:val="009D2E69"/>
    <w:rsid w:val="009D3B53"/>
    <w:rsid w:val="009D3EE8"/>
    <w:rsid w:val="009F4D1D"/>
    <w:rsid w:val="00A22B80"/>
    <w:rsid w:val="00A30519"/>
    <w:rsid w:val="00A33D5D"/>
    <w:rsid w:val="00A732D7"/>
    <w:rsid w:val="00A81F11"/>
    <w:rsid w:val="00A82F96"/>
    <w:rsid w:val="00AA2111"/>
    <w:rsid w:val="00AB169A"/>
    <w:rsid w:val="00AB1F63"/>
    <w:rsid w:val="00AB5249"/>
    <w:rsid w:val="00B03466"/>
    <w:rsid w:val="00B3522D"/>
    <w:rsid w:val="00B55586"/>
    <w:rsid w:val="00B63B4D"/>
    <w:rsid w:val="00B664BA"/>
    <w:rsid w:val="00B957A3"/>
    <w:rsid w:val="00BA7258"/>
    <w:rsid w:val="00BD0338"/>
    <w:rsid w:val="00BD0D6C"/>
    <w:rsid w:val="00BD2326"/>
    <w:rsid w:val="00C05C0D"/>
    <w:rsid w:val="00C215DF"/>
    <w:rsid w:val="00C21FD2"/>
    <w:rsid w:val="00CE1031"/>
    <w:rsid w:val="00CF2E5E"/>
    <w:rsid w:val="00CF59DA"/>
    <w:rsid w:val="00D01078"/>
    <w:rsid w:val="00D16AB6"/>
    <w:rsid w:val="00D22B07"/>
    <w:rsid w:val="00D26302"/>
    <w:rsid w:val="00D36E1C"/>
    <w:rsid w:val="00D37C6A"/>
    <w:rsid w:val="00D453ED"/>
    <w:rsid w:val="00D763AD"/>
    <w:rsid w:val="00DB2792"/>
    <w:rsid w:val="00E013B9"/>
    <w:rsid w:val="00E114BC"/>
    <w:rsid w:val="00E16582"/>
    <w:rsid w:val="00E16D1E"/>
    <w:rsid w:val="00E17310"/>
    <w:rsid w:val="00E40476"/>
    <w:rsid w:val="00E43843"/>
    <w:rsid w:val="00E70495"/>
    <w:rsid w:val="00E75665"/>
    <w:rsid w:val="00EA3AB1"/>
    <w:rsid w:val="00EA4F70"/>
    <w:rsid w:val="00EA7B66"/>
    <w:rsid w:val="00ED06F1"/>
    <w:rsid w:val="00ED2C55"/>
    <w:rsid w:val="00F1414E"/>
    <w:rsid w:val="00F41698"/>
    <w:rsid w:val="00F461E6"/>
    <w:rsid w:val="00F559A7"/>
    <w:rsid w:val="00F55AA6"/>
    <w:rsid w:val="00F7114A"/>
    <w:rsid w:val="00F94851"/>
    <w:rsid w:val="00F96D22"/>
    <w:rsid w:val="00F97DB6"/>
    <w:rsid w:val="00FA6565"/>
    <w:rsid w:val="00FC15EA"/>
    <w:rsid w:val="00FD237B"/>
    <w:rsid w:val="098C2A04"/>
    <w:rsid w:val="2BC1166D"/>
    <w:rsid w:val="6A5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E114BC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E114BC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E114B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11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E11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E114BC"/>
    <w:rPr>
      <w:sz w:val="21"/>
      <w:szCs w:val="21"/>
    </w:rPr>
  </w:style>
  <w:style w:type="character" w:customStyle="1" w:styleId="Char3">
    <w:name w:val="页眉 Char"/>
    <w:link w:val="a7"/>
    <w:uiPriority w:val="99"/>
    <w:rsid w:val="00E114BC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E114BC"/>
    <w:rPr>
      <w:kern w:val="2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114BC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E114BC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E114BC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57836-EBD8-497C-898B-B4399EC0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</dc:creator>
  <cp:lastModifiedBy>admin</cp:lastModifiedBy>
  <cp:revision>38</cp:revision>
  <cp:lastPrinted>2017-02-17T00:47:00Z</cp:lastPrinted>
  <dcterms:created xsi:type="dcterms:W3CDTF">2017-03-06T08:15:00Z</dcterms:created>
  <dcterms:modified xsi:type="dcterms:W3CDTF">2017-04-25T07:13:00Z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